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77E" w:rsidRPr="00FA004C" w:rsidRDefault="003A377E" w:rsidP="003A377E">
      <w:pPr>
        <w:spacing w:before="161" w:after="161" w:line="240" w:lineRule="auto"/>
        <w:outlineLvl w:val="1"/>
        <w:rPr>
          <w:rFonts w:ascii="Verdana" w:eastAsia="Times New Roman" w:hAnsi="Verdana" w:cs="Helvetica"/>
          <w:kern w:val="36"/>
          <w:sz w:val="24"/>
          <w:szCs w:val="24"/>
          <w:lang w:eastAsia="en-GB"/>
        </w:rPr>
      </w:pPr>
      <w:r w:rsidRPr="00FA004C">
        <w:rPr>
          <w:rFonts w:ascii="Verdana" w:eastAsia="Times New Roman" w:hAnsi="Verdana" w:cs="Helvetica"/>
          <w:kern w:val="36"/>
          <w:sz w:val="24"/>
          <w:szCs w:val="24"/>
          <w:lang w:eastAsia="en-GB"/>
        </w:rPr>
        <w:t xml:space="preserve">More spent on treating obesity-related conditions than on the police or fire service, </w:t>
      </w:r>
      <w:bookmarkStart w:id="0" w:name="_GoBack"/>
      <w:bookmarkEnd w:id="0"/>
      <w:r w:rsidRPr="00FA004C">
        <w:rPr>
          <w:rFonts w:ascii="Verdana" w:eastAsia="Times New Roman" w:hAnsi="Verdana" w:cs="Helvetica"/>
          <w:kern w:val="36"/>
          <w:sz w:val="24"/>
          <w:szCs w:val="24"/>
          <w:lang w:eastAsia="en-GB"/>
        </w:rPr>
        <w:t xml:space="preserve">says NHS Chief  </w:t>
      </w:r>
    </w:p>
    <w:p w:rsidR="003A377E" w:rsidRPr="0025584B" w:rsidRDefault="003A377E" w:rsidP="003A377E">
      <w:pPr>
        <w:spacing w:after="0" w:line="240" w:lineRule="auto"/>
        <w:rPr>
          <w:rFonts w:ascii="Verdana" w:eastAsia="Times New Roman" w:hAnsi="Verdana" w:cs="Helvetica"/>
          <w:sz w:val="15"/>
          <w:szCs w:val="15"/>
          <w:lang w:eastAsia="en-GB"/>
        </w:rPr>
      </w:pPr>
    </w:p>
    <w:p w:rsidR="00BB019E" w:rsidRPr="00FA004C" w:rsidRDefault="00BB019E" w:rsidP="00BB019E">
      <w:pPr>
        <w:spacing w:after="0" w:line="240" w:lineRule="auto"/>
        <w:jc w:val="both"/>
        <w:rPr>
          <w:rFonts w:ascii="Verdana" w:eastAsia="Times New Roman" w:hAnsi="Verdana" w:cs="Helvetica"/>
          <w:caps/>
          <w:sz w:val="20"/>
          <w:szCs w:val="20"/>
          <w:lang w:eastAsia="en-GB"/>
        </w:rPr>
      </w:pPr>
      <w:r w:rsidRPr="00FA004C">
        <w:rPr>
          <w:rFonts w:ascii="Verdana" w:eastAsia="Times New Roman" w:hAnsi="Verdana" w:cs="Helvetica"/>
          <w:noProof/>
          <w:sz w:val="20"/>
          <w:szCs w:val="20"/>
          <w:lang w:eastAsia="en-GB"/>
        </w:rPr>
        <w:drawing>
          <wp:anchor distT="0" distB="0" distL="114300" distR="114300" simplePos="0" relativeHeight="251658240" behindDoc="1" locked="0" layoutInCell="1" allowOverlap="1" wp14:anchorId="173263FC" wp14:editId="03326CE7">
            <wp:simplePos x="0" y="0"/>
            <wp:positionH relativeFrom="margin">
              <wp:align>left</wp:align>
            </wp:positionH>
            <wp:positionV relativeFrom="paragraph">
              <wp:posOffset>16510</wp:posOffset>
            </wp:positionV>
            <wp:extent cx="1343025" cy="838200"/>
            <wp:effectExtent l="0" t="0" r="9525" b="0"/>
            <wp:wrapTight wrapText="bothSides">
              <wp:wrapPolygon edited="0">
                <wp:start x="0" y="0"/>
                <wp:lineTo x="0" y="21109"/>
                <wp:lineTo x="21447" y="21109"/>
                <wp:lineTo x="21447" y="0"/>
                <wp:lineTo x="0" y="0"/>
              </wp:wrapPolygon>
            </wp:wrapTight>
            <wp:docPr id="6" name="Picture 6" descr="One third of children are obese when they leave primary school say expe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 third of children are obese when they leave primary school say expert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003A377E" w:rsidRPr="00FA004C">
        <w:rPr>
          <w:rFonts w:ascii="Verdana" w:eastAsia="Times New Roman" w:hAnsi="Verdana" w:cs="Helvetica"/>
          <w:sz w:val="20"/>
          <w:szCs w:val="20"/>
          <w:lang w:eastAsia="en-GB"/>
        </w:rPr>
        <w:t>One third of children are obese when they leave primary school say experts British taxpayers are spending more on treating obesity-related conditions than on the police or fire service, the head of the National Health Service has admitted. Simon Stevens, chief executive of NHS England, said that around 40 per cent of the NHS's workload is related to "modifiable health risk factors", such as excessive alcohol consumption, smoking and lack of exercise.</w:t>
      </w:r>
    </w:p>
    <w:p w:rsidR="00A41121" w:rsidRPr="00FA004C" w:rsidRDefault="00A41121" w:rsidP="00BB019E">
      <w:pPr>
        <w:spacing w:after="0" w:line="240" w:lineRule="auto"/>
        <w:jc w:val="both"/>
        <w:rPr>
          <w:rFonts w:ascii="Verdana" w:eastAsia="Times New Roman" w:hAnsi="Verdana" w:cs="Helvetica"/>
          <w:sz w:val="20"/>
          <w:szCs w:val="20"/>
          <w:lang w:eastAsia="en-GB"/>
        </w:rPr>
      </w:pPr>
    </w:p>
    <w:p w:rsidR="003A377E" w:rsidRPr="00FA004C" w:rsidRDefault="003A377E" w:rsidP="00BB019E">
      <w:pPr>
        <w:spacing w:after="0" w:line="240" w:lineRule="auto"/>
        <w:jc w:val="both"/>
        <w:rPr>
          <w:rFonts w:ascii="Verdana" w:eastAsia="Times New Roman" w:hAnsi="Verdana" w:cs="Helvetica"/>
          <w:sz w:val="20"/>
          <w:szCs w:val="20"/>
          <w:lang w:eastAsia="en-GB"/>
        </w:rPr>
      </w:pPr>
      <w:r w:rsidRPr="00FA004C">
        <w:rPr>
          <w:rFonts w:ascii="Verdana" w:eastAsia="Times New Roman" w:hAnsi="Verdana" w:cs="Helvetica"/>
          <w:noProof/>
          <w:sz w:val="20"/>
          <w:szCs w:val="20"/>
          <w:lang w:eastAsia="en-GB"/>
        </w:rPr>
        <w:drawing>
          <wp:anchor distT="0" distB="0" distL="114300" distR="114300" simplePos="0" relativeHeight="251659264" behindDoc="1" locked="0" layoutInCell="1" allowOverlap="1" wp14:anchorId="7393A05B" wp14:editId="017BC883">
            <wp:simplePos x="0" y="0"/>
            <wp:positionH relativeFrom="column">
              <wp:posOffset>0</wp:posOffset>
            </wp:positionH>
            <wp:positionV relativeFrom="paragraph">
              <wp:posOffset>3175</wp:posOffset>
            </wp:positionV>
            <wp:extent cx="1346199" cy="841375"/>
            <wp:effectExtent l="0" t="0" r="6985" b="0"/>
            <wp:wrapTight wrapText="bothSides">
              <wp:wrapPolygon edited="0">
                <wp:start x="0" y="0"/>
                <wp:lineTo x="0" y="21029"/>
                <wp:lineTo x="21406" y="21029"/>
                <wp:lineTo x="21406" y="0"/>
                <wp:lineTo x="0" y="0"/>
              </wp:wrapPolygon>
            </wp:wrapTight>
            <wp:docPr id="4" name="Picture 4" descr="£16 billion a year is spent on the direct medical costs of diabetes and conditions related to being overweight or obe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6 billion a year is spent on the direct medical costs of diabetes and conditions related to being overweight or obes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6199" cy="841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A004C">
        <w:rPr>
          <w:rFonts w:ascii="Verdana" w:eastAsia="Times New Roman" w:hAnsi="Verdana" w:cs="Helvetica"/>
          <w:sz w:val="20"/>
          <w:szCs w:val="20"/>
          <w:lang w:eastAsia="en-GB"/>
        </w:rPr>
        <w:t>NHS England said around£16 billion a year is spent on the direct medical costs of diabetes and conditions relat</w:t>
      </w:r>
      <w:r w:rsidR="0025584B" w:rsidRPr="00FA004C">
        <w:rPr>
          <w:rFonts w:ascii="Verdana" w:eastAsia="Times New Roman" w:hAnsi="Verdana" w:cs="Helvetica"/>
          <w:sz w:val="20"/>
          <w:szCs w:val="20"/>
          <w:lang w:eastAsia="en-GB"/>
        </w:rPr>
        <w:t>ed to being overweight or obese. They</w:t>
      </w:r>
      <w:r w:rsidRPr="00FA004C">
        <w:rPr>
          <w:rFonts w:ascii="Verdana" w:eastAsia="Times New Roman" w:hAnsi="Verdana" w:cs="Helvetica"/>
          <w:sz w:val="20"/>
          <w:szCs w:val="20"/>
          <w:lang w:eastAsia="en-GB"/>
        </w:rPr>
        <w:t xml:space="preserve"> added that the fire and police services cost the British tax payer £13.6 billion each year. Mr Stevens suggested a greater drive towards tackling the causes of soaring obesity levels could save the health service billions of pounds each year. Speaking at to MPs on the Commons Health Select Committee, he said: "A good place to start would be childhood obesity, and obviously the sugar tax in the budget is a key building block in that.</w:t>
      </w:r>
      <w:r w:rsidRPr="00FA004C">
        <w:rPr>
          <w:rFonts w:ascii="Verdana" w:eastAsia="Times New Roman" w:hAnsi="Verdana" w:cs="Helvetica"/>
          <w:caps/>
          <w:vanish/>
          <w:spacing w:val="5"/>
          <w:sz w:val="20"/>
          <w:szCs w:val="20"/>
          <w:lang w:eastAsia="en-GB"/>
        </w:rPr>
        <w:t>ADVERTISING</w:t>
      </w:r>
    </w:p>
    <w:p w:rsidR="003A377E" w:rsidRPr="00FA004C" w:rsidRDefault="003A377E" w:rsidP="00BB019E">
      <w:pPr>
        <w:spacing w:before="100" w:beforeAutospacing="1" w:after="100" w:afterAutospacing="1" w:line="240" w:lineRule="auto"/>
        <w:jc w:val="both"/>
        <w:rPr>
          <w:rFonts w:ascii="Verdana" w:eastAsia="Times New Roman" w:hAnsi="Verdana" w:cs="Helvetica"/>
          <w:sz w:val="20"/>
          <w:szCs w:val="20"/>
          <w:lang w:eastAsia="en-GB"/>
        </w:rPr>
      </w:pPr>
      <w:r w:rsidRPr="00FA004C">
        <w:rPr>
          <w:rFonts w:ascii="Verdana" w:eastAsia="Times New Roman" w:hAnsi="Verdana" w:cs="Helvetica"/>
          <w:sz w:val="20"/>
          <w:szCs w:val="20"/>
          <w:lang w:eastAsia="en-GB"/>
        </w:rPr>
        <w:t>He said reducing the amount of salt in people's diets has saved the NHS around £1.5 billion since 2001, and clamping down on sugar intake will have a similar effect. "We are now spending more on obesity-related conditions in this country than we are on the police or fire service," he told MPs. "Action to take added sugar out of food and drinks, as we have successfully done with salt over the last 15 years, that will show up as reduced rates of type two diabetes, reduced rates of diabetic blindness, amputations." He also called on the Government's to publish their strategy for tacking childhood obesity in England, "soon", after a series of delays to its publication.</w:t>
      </w:r>
    </w:p>
    <w:p w:rsidR="003A377E" w:rsidRPr="00FA004C" w:rsidRDefault="003A377E" w:rsidP="00BB019E">
      <w:pPr>
        <w:spacing w:before="100" w:beforeAutospacing="1" w:after="100" w:afterAutospacing="1" w:line="240" w:lineRule="auto"/>
        <w:jc w:val="both"/>
        <w:rPr>
          <w:rFonts w:ascii="Verdana" w:eastAsia="Times New Roman" w:hAnsi="Verdana" w:cs="Helvetica"/>
          <w:sz w:val="20"/>
          <w:szCs w:val="20"/>
          <w:lang w:eastAsia="en-GB"/>
        </w:rPr>
      </w:pPr>
      <w:r w:rsidRPr="00FA004C">
        <w:rPr>
          <w:rFonts w:ascii="Verdana" w:eastAsia="Times New Roman" w:hAnsi="Verdana" w:cs="Helvetica"/>
          <w:sz w:val="20"/>
          <w:szCs w:val="20"/>
          <w:lang w:eastAsia="en-GB"/>
        </w:rPr>
        <w:t xml:space="preserve">The report, which is due to be unveiled in the coming weeks, will reportedly recommend that junk food adverts should be banned from being screened near "family programmes" such as The X Factor and Britain's Got Talent. Jonathan </w:t>
      </w:r>
      <w:proofErr w:type="spellStart"/>
      <w:r w:rsidRPr="00FA004C">
        <w:rPr>
          <w:rFonts w:ascii="Verdana" w:eastAsia="Times New Roman" w:hAnsi="Verdana" w:cs="Helvetica"/>
          <w:sz w:val="20"/>
          <w:szCs w:val="20"/>
          <w:lang w:eastAsia="en-GB"/>
        </w:rPr>
        <w:t>Isaby</w:t>
      </w:r>
      <w:proofErr w:type="spellEnd"/>
      <w:r w:rsidRPr="00FA004C">
        <w:rPr>
          <w:rFonts w:ascii="Verdana" w:eastAsia="Times New Roman" w:hAnsi="Verdana" w:cs="Helvetica"/>
          <w:sz w:val="20"/>
          <w:szCs w:val="20"/>
          <w:lang w:eastAsia="en-GB"/>
        </w:rPr>
        <w:t xml:space="preserve">, Chief Executive of the </w:t>
      </w:r>
      <w:proofErr w:type="spellStart"/>
      <w:r w:rsidRPr="00FA004C">
        <w:rPr>
          <w:rFonts w:ascii="Verdana" w:eastAsia="Times New Roman" w:hAnsi="Verdana" w:cs="Helvetica"/>
          <w:sz w:val="20"/>
          <w:szCs w:val="20"/>
          <w:lang w:eastAsia="en-GB"/>
        </w:rPr>
        <w:t>TaxPayers'</w:t>
      </w:r>
      <w:proofErr w:type="spellEnd"/>
      <w:r w:rsidRPr="00FA004C">
        <w:rPr>
          <w:rFonts w:ascii="Verdana" w:eastAsia="Times New Roman" w:hAnsi="Verdana" w:cs="Helvetica"/>
          <w:sz w:val="20"/>
          <w:szCs w:val="20"/>
          <w:lang w:eastAsia="en-GB"/>
        </w:rPr>
        <w:t xml:space="preserve"> Alliance: "Simon Stevens is right to raise obesity as an issue but he is wrong to say the sugar tax is a way to combat it</w:t>
      </w:r>
      <w:r w:rsidR="0025584B" w:rsidRPr="00FA004C">
        <w:rPr>
          <w:rFonts w:ascii="Verdana" w:eastAsia="Times New Roman" w:hAnsi="Verdana" w:cs="Helvetica"/>
          <w:sz w:val="20"/>
          <w:szCs w:val="20"/>
          <w:lang w:eastAsia="en-GB"/>
        </w:rPr>
        <w:t xml:space="preserve">.” </w:t>
      </w:r>
      <w:r w:rsidRPr="00FA004C">
        <w:rPr>
          <w:rFonts w:ascii="Verdana" w:eastAsia="Times New Roman" w:hAnsi="Verdana" w:cs="Helvetica"/>
          <w:sz w:val="20"/>
          <w:szCs w:val="20"/>
          <w:lang w:eastAsia="en-GB"/>
        </w:rPr>
        <w:t>Instead of capitulating to the self-appointed High Priests of the Nanny State in the public health lobby, the Chancellor should scrap this regressive tax as increasing amounts of evidence shows it simply will not work.</w:t>
      </w:r>
    </w:p>
    <w:p w:rsidR="003A377E" w:rsidRPr="00FA004C" w:rsidRDefault="003A377E" w:rsidP="00BB019E">
      <w:pPr>
        <w:spacing w:before="100" w:beforeAutospacing="1" w:after="100" w:afterAutospacing="1" w:line="240" w:lineRule="auto"/>
        <w:jc w:val="both"/>
        <w:rPr>
          <w:rFonts w:ascii="Verdana" w:eastAsia="Times New Roman" w:hAnsi="Verdana" w:cs="Helvetica"/>
          <w:sz w:val="20"/>
          <w:szCs w:val="20"/>
          <w:lang w:eastAsia="en-GB"/>
        </w:rPr>
      </w:pPr>
      <w:r w:rsidRPr="00FA004C">
        <w:rPr>
          <w:rFonts w:ascii="Verdana" w:eastAsia="Times New Roman" w:hAnsi="Verdana" w:cs="Helvetica"/>
          <w:noProof/>
          <w:sz w:val="20"/>
          <w:szCs w:val="20"/>
          <w:lang w:eastAsia="en-GB"/>
        </w:rPr>
        <w:drawing>
          <wp:anchor distT="0" distB="0" distL="114300" distR="114300" simplePos="0" relativeHeight="251660288" behindDoc="1" locked="0" layoutInCell="1" allowOverlap="1">
            <wp:simplePos x="0" y="0"/>
            <wp:positionH relativeFrom="column">
              <wp:posOffset>0</wp:posOffset>
            </wp:positionH>
            <wp:positionV relativeFrom="paragraph">
              <wp:posOffset>1270</wp:posOffset>
            </wp:positionV>
            <wp:extent cx="1767840" cy="1104900"/>
            <wp:effectExtent l="0" t="0" r="3810" b="0"/>
            <wp:wrapTight wrapText="bothSides">
              <wp:wrapPolygon edited="0">
                <wp:start x="0" y="0"/>
                <wp:lineTo x="0" y="21228"/>
                <wp:lineTo x="21414" y="21228"/>
                <wp:lineTo x="21414" y="0"/>
                <wp:lineTo x="0" y="0"/>
              </wp:wrapPolygon>
            </wp:wrapTight>
            <wp:docPr id="1" name="Picture 1" descr="Experts have warned that people are plumping up at such a rate that by 2025 roughly a fifth of the human race will be obe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xperts have warned that people are plumping up at such a rate that by 2025 roughly a fifth of the human race will be obes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6784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A004C">
        <w:rPr>
          <w:rFonts w:ascii="Verdana" w:eastAsia="Times New Roman" w:hAnsi="Verdana" w:cs="Helvetica"/>
          <w:sz w:val="20"/>
          <w:szCs w:val="20"/>
          <w:lang w:eastAsia="en-GB"/>
        </w:rPr>
        <w:t>Experts have warned that people are plumping up at such a rate that by 2025 roughly a fifth of the human race will be obese  "Lasting change in people's diets will happen via a long-term cultural shift, by focusing on education and encouraging personal responsibility, not by hiking the cost of living for the poorest families."</w:t>
      </w:r>
    </w:p>
    <w:p w:rsidR="003A377E" w:rsidRPr="00FA004C" w:rsidRDefault="00D154E4" w:rsidP="00BB019E">
      <w:pPr>
        <w:spacing w:before="100" w:beforeAutospacing="1" w:after="100" w:afterAutospacing="1" w:line="240" w:lineRule="auto"/>
        <w:jc w:val="both"/>
        <w:rPr>
          <w:rFonts w:ascii="Verdana" w:eastAsia="Times New Roman" w:hAnsi="Verdana" w:cs="Helvetica"/>
          <w:sz w:val="20"/>
          <w:szCs w:val="20"/>
          <w:lang w:eastAsia="en-GB"/>
        </w:rPr>
      </w:pPr>
      <w:hyperlink r:id="rId10" w:history="1">
        <w:r w:rsidR="003A377E" w:rsidRPr="00FA004C">
          <w:rPr>
            <w:rFonts w:ascii="Verdana" w:eastAsia="Times New Roman" w:hAnsi="Verdana" w:cs="Helvetica"/>
            <w:sz w:val="20"/>
            <w:szCs w:val="20"/>
            <w:lang w:eastAsia="en-GB"/>
          </w:rPr>
          <w:t>Cancer Research UK has warned obesity is set to become “the new normal”</w:t>
        </w:r>
      </w:hyperlink>
      <w:r w:rsidR="00BB019E" w:rsidRPr="00FA004C">
        <w:rPr>
          <w:rFonts w:ascii="Verdana" w:eastAsia="Times New Roman" w:hAnsi="Verdana" w:cs="Helvetica"/>
          <w:sz w:val="20"/>
          <w:szCs w:val="20"/>
          <w:lang w:eastAsia="en-GB"/>
        </w:rPr>
        <w:t xml:space="preserve"> </w:t>
      </w:r>
      <w:r w:rsidR="003A377E" w:rsidRPr="00FA004C">
        <w:rPr>
          <w:rFonts w:ascii="Verdana" w:eastAsia="Times New Roman" w:hAnsi="Verdana" w:cs="Helvetica"/>
          <w:sz w:val="20"/>
          <w:szCs w:val="20"/>
          <w:lang w:eastAsia="en-GB"/>
        </w:rPr>
        <w:t>within two decades, after a study revealed that on current trends, almost three in four adults will be overweight or obese by 2035.  Britain already has some of the worst obesity levels in Europe, second only to Hungary. Ten types of cancer are linked to excess weight which can also lead to Type 2 diabetes, heart disease, stroke and a range of other health problems.</w:t>
      </w:r>
    </w:p>
    <w:p w:rsidR="008B4C3F" w:rsidRPr="00FA004C" w:rsidRDefault="0025584B" w:rsidP="00BB019E">
      <w:pPr>
        <w:spacing w:before="100" w:beforeAutospacing="1" w:after="100" w:afterAutospacing="1" w:line="240" w:lineRule="auto"/>
        <w:jc w:val="both"/>
        <w:rPr>
          <w:rFonts w:ascii="Verdana" w:eastAsia="Times New Roman" w:hAnsi="Verdana" w:cs="Helvetica"/>
          <w:sz w:val="20"/>
          <w:szCs w:val="20"/>
          <w:lang w:eastAsia="en-GB"/>
        </w:rPr>
      </w:pPr>
      <w:r w:rsidRPr="00FA004C">
        <w:rPr>
          <w:rFonts w:ascii="Verdana" w:eastAsia="Times New Roman" w:hAnsi="Verdana" w:cs="Helvetica"/>
          <w:sz w:val="20"/>
          <w:szCs w:val="20"/>
          <w:lang w:eastAsia="en-GB"/>
        </w:rPr>
        <w:t>The Prime minister</w:t>
      </w:r>
      <w:r w:rsidR="003A377E" w:rsidRPr="00FA004C">
        <w:rPr>
          <w:rFonts w:ascii="Verdana" w:eastAsia="Times New Roman" w:hAnsi="Verdana" w:cs="Helvetica"/>
          <w:sz w:val="20"/>
          <w:szCs w:val="20"/>
          <w:lang w:eastAsia="en-GB"/>
        </w:rPr>
        <w:t xml:space="preserve"> has said Britain's </w:t>
      </w:r>
      <w:hyperlink r:id="rId11" w:history="1">
        <w:r w:rsidR="003A377E" w:rsidRPr="00FA004C">
          <w:rPr>
            <w:rFonts w:ascii="Verdana" w:eastAsia="Times New Roman" w:hAnsi="Verdana" w:cs="Helvetica"/>
            <w:sz w:val="20"/>
            <w:szCs w:val="20"/>
            <w:lang w:eastAsia="en-GB"/>
          </w:rPr>
          <w:t xml:space="preserve">obesity "crisis" must be tackled as seriously as smoking </w:t>
        </w:r>
      </w:hyperlink>
      <w:r w:rsidR="003A377E" w:rsidRPr="00FA004C">
        <w:rPr>
          <w:rFonts w:ascii="Verdana" w:eastAsia="Times New Roman" w:hAnsi="Verdana" w:cs="Helvetica"/>
          <w:sz w:val="20"/>
          <w:szCs w:val="20"/>
          <w:lang w:eastAsia="en-GB"/>
        </w:rPr>
        <w:t>and has criticised “most disturbing” figures that show twice as many children are leaving primary school obese than arrive with the problem. He went on: “Of course we want to reduce rates of obesity across the country. This is an enormous health challenge if you look at the cost to the health service, it's absolutely vast.</w:t>
      </w:r>
    </w:p>
    <w:sectPr w:rsidR="008B4C3F" w:rsidRPr="00FA004C" w:rsidSect="00FA004C">
      <w:head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77E" w:rsidRDefault="003A377E" w:rsidP="003A377E">
      <w:pPr>
        <w:spacing w:after="0" w:line="240" w:lineRule="auto"/>
      </w:pPr>
      <w:r>
        <w:separator/>
      </w:r>
    </w:p>
  </w:endnote>
  <w:endnote w:type="continuationSeparator" w:id="0">
    <w:p w:rsidR="003A377E" w:rsidRDefault="003A377E" w:rsidP="003A3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77E" w:rsidRDefault="003A377E" w:rsidP="003A377E">
      <w:pPr>
        <w:spacing w:after="0" w:line="240" w:lineRule="auto"/>
      </w:pPr>
      <w:r>
        <w:separator/>
      </w:r>
    </w:p>
  </w:footnote>
  <w:footnote w:type="continuationSeparator" w:id="0">
    <w:p w:rsidR="003A377E" w:rsidRDefault="003A377E" w:rsidP="003A37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77E" w:rsidRPr="00D154E4" w:rsidRDefault="00D154E4" w:rsidP="003A377E">
    <w:pPr>
      <w:spacing w:after="0" w:line="240" w:lineRule="auto"/>
      <w:rPr>
        <w:rFonts w:ascii="Verdana" w:eastAsia="Times New Roman" w:hAnsi="Verdana" w:cs="Helvetica"/>
        <w:color w:val="333333"/>
        <w:sz w:val="18"/>
        <w:szCs w:val="18"/>
        <w:lang w:eastAsia="en-GB"/>
      </w:rPr>
    </w:pPr>
    <w:hyperlink r:id="rId1" w:history="1">
      <w:r w:rsidR="003A377E" w:rsidRPr="00D154E4">
        <w:rPr>
          <w:rFonts w:ascii="Verdana" w:eastAsia="Times New Roman" w:hAnsi="Verdana" w:cs="Helvetica"/>
          <w:color w:val="D10A11"/>
          <w:sz w:val="18"/>
          <w:szCs w:val="18"/>
          <w:lang w:eastAsia="en-GB"/>
        </w:rPr>
        <w:t>Laura Hughes</w:t>
      </w:r>
    </w:hyperlink>
    <w:r w:rsidR="003A377E" w:rsidRPr="00D154E4">
      <w:rPr>
        <w:rFonts w:ascii="Verdana" w:eastAsia="Times New Roman" w:hAnsi="Verdana" w:cs="Helvetica"/>
        <w:color w:val="333333"/>
        <w:sz w:val="18"/>
        <w:szCs w:val="18"/>
        <w:lang w:eastAsia="en-GB"/>
      </w:rPr>
      <w:t xml:space="preserve">, </w:t>
    </w:r>
    <w:r w:rsidR="003A377E" w:rsidRPr="00D154E4">
      <w:rPr>
        <w:rFonts w:ascii="Verdana" w:eastAsia="Times New Roman" w:hAnsi="Verdana" w:cs="Helvetica"/>
        <w:smallCaps/>
        <w:color w:val="333333"/>
        <w:sz w:val="18"/>
        <w:szCs w:val="18"/>
        <w:lang w:eastAsia="en-GB"/>
      </w:rPr>
      <w:t xml:space="preserve">Political Correspondent </w:t>
    </w:r>
    <w:r w:rsidR="00BB019E" w:rsidRPr="00D154E4">
      <w:rPr>
        <w:rFonts w:ascii="Verdana" w:eastAsia="Times New Roman" w:hAnsi="Verdana" w:cs="Helvetica"/>
        <w:smallCaps/>
        <w:color w:val="333333"/>
        <w:sz w:val="18"/>
        <w:szCs w:val="18"/>
        <w:lang w:eastAsia="en-GB"/>
      </w:rPr>
      <w:t xml:space="preserve">of the </w:t>
    </w:r>
    <w:r w:rsidR="00BB019E" w:rsidRPr="00D154E4">
      <w:rPr>
        <w:rFonts w:ascii="Verdana" w:eastAsia="Times New Roman" w:hAnsi="Verdana" w:cs="Helvetica"/>
        <w:b/>
        <w:smallCaps/>
        <w:color w:val="333333"/>
        <w:sz w:val="18"/>
        <w:szCs w:val="18"/>
        <w:lang w:eastAsia="en-GB"/>
      </w:rPr>
      <w:t>Daily Telegraph</w:t>
    </w:r>
    <w:r w:rsidR="003A377E" w:rsidRPr="00D154E4">
      <w:rPr>
        <w:rFonts w:ascii="Verdana" w:eastAsia="Times New Roman" w:hAnsi="Verdana" w:cs="Helvetica"/>
        <w:smallCaps/>
        <w:color w:val="333333"/>
        <w:sz w:val="18"/>
        <w:szCs w:val="18"/>
        <w:lang w:eastAsia="en-GB"/>
      </w:rPr>
      <w:tab/>
    </w:r>
    <w:r w:rsidR="003A377E" w:rsidRPr="00D154E4">
      <w:rPr>
        <w:rFonts w:ascii="Verdana" w:eastAsia="Times New Roman" w:hAnsi="Verdana" w:cs="Helvetica"/>
        <w:color w:val="333333"/>
        <w:sz w:val="18"/>
        <w:szCs w:val="18"/>
        <w:lang w:eastAsia="en-GB"/>
      </w:rPr>
      <w:t xml:space="preserve">7 June 2016 </w:t>
    </w:r>
  </w:p>
  <w:p w:rsidR="003A377E" w:rsidRPr="00D154E4" w:rsidRDefault="003A377E" w:rsidP="003A377E">
    <w:pPr>
      <w:spacing w:after="0" w:line="240" w:lineRule="auto"/>
      <w:rPr>
        <w:rFonts w:ascii="Verdana" w:eastAsia="Times New Roman" w:hAnsi="Verdana" w:cs="Helvetica"/>
        <w:color w:val="333333"/>
        <w:sz w:val="18"/>
        <w:szCs w:val="18"/>
        <w:lang w:eastAsia="en-GB"/>
      </w:rPr>
    </w:pPr>
    <w:r w:rsidRPr="00D154E4">
      <w:rPr>
        <w:rFonts w:ascii="Verdana" w:eastAsia="Times New Roman" w:hAnsi="Verdana" w:cs="Helvetica"/>
        <w:color w:val="333333"/>
        <w:sz w:val="18"/>
        <w:szCs w:val="18"/>
        <w:lang w:eastAsia="en-GB"/>
      </w:rPr>
      <w:t xml:space="preserve"> </w:t>
    </w:r>
    <w:r w:rsidRPr="00D154E4">
      <w:rPr>
        <w:rFonts w:ascii="Verdana" w:eastAsia="Times New Roman" w:hAnsi="Verdana" w:cs="Helvetica"/>
        <w:smallCaps/>
        <w:color w:val="333333"/>
        <w:sz w:val="18"/>
        <w:szCs w:val="18"/>
        <w:lang w:eastAsia="en-GB"/>
      </w:rPr>
      <w:t>http://www.telegraph.co.uk/news/2016/06/07/more-spent-on-treating-obesity-related-conditions-than-on-the-po/</w:t>
    </w:r>
  </w:p>
  <w:p w:rsidR="003A377E" w:rsidRDefault="003A37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CE02FC"/>
    <w:multiLevelType w:val="multilevel"/>
    <w:tmpl w:val="7C9A8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7F1144"/>
    <w:multiLevelType w:val="multilevel"/>
    <w:tmpl w:val="16CC0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77E"/>
    <w:rsid w:val="0025584B"/>
    <w:rsid w:val="003A377E"/>
    <w:rsid w:val="008B4C3F"/>
    <w:rsid w:val="00A41121"/>
    <w:rsid w:val="00BB019E"/>
    <w:rsid w:val="00D154E4"/>
    <w:rsid w:val="00FA00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731C27-88DF-47A6-AED6-0C240439C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37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377E"/>
  </w:style>
  <w:style w:type="paragraph" w:styleId="Footer">
    <w:name w:val="footer"/>
    <w:basedOn w:val="Normal"/>
    <w:link w:val="FooterChar"/>
    <w:uiPriority w:val="99"/>
    <w:unhideWhenUsed/>
    <w:rsid w:val="003A37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3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931902">
      <w:bodyDiv w:val="1"/>
      <w:marLeft w:val="0"/>
      <w:marRight w:val="0"/>
      <w:marTop w:val="0"/>
      <w:marBottom w:val="0"/>
      <w:divBdr>
        <w:top w:val="none" w:sz="0" w:space="0" w:color="auto"/>
        <w:left w:val="none" w:sz="0" w:space="0" w:color="auto"/>
        <w:bottom w:val="none" w:sz="0" w:space="0" w:color="auto"/>
        <w:right w:val="none" w:sz="0" w:space="0" w:color="auto"/>
      </w:divBdr>
      <w:divsChild>
        <w:div w:id="187912225">
          <w:marLeft w:val="0"/>
          <w:marRight w:val="0"/>
          <w:marTop w:val="0"/>
          <w:marBottom w:val="0"/>
          <w:divBdr>
            <w:top w:val="none" w:sz="0" w:space="0" w:color="auto"/>
            <w:left w:val="none" w:sz="0" w:space="0" w:color="auto"/>
            <w:bottom w:val="none" w:sz="0" w:space="0" w:color="auto"/>
            <w:right w:val="none" w:sz="0" w:space="0" w:color="auto"/>
          </w:divBdr>
          <w:divsChild>
            <w:div w:id="1701273570">
              <w:marLeft w:val="0"/>
              <w:marRight w:val="0"/>
              <w:marTop w:val="0"/>
              <w:marBottom w:val="0"/>
              <w:divBdr>
                <w:top w:val="none" w:sz="0" w:space="0" w:color="auto"/>
                <w:left w:val="none" w:sz="0" w:space="0" w:color="auto"/>
                <w:bottom w:val="none" w:sz="0" w:space="0" w:color="auto"/>
                <w:right w:val="none" w:sz="0" w:space="0" w:color="auto"/>
              </w:divBdr>
              <w:divsChild>
                <w:div w:id="414740841">
                  <w:marLeft w:val="0"/>
                  <w:marRight w:val="0"/>
                  <w:marTop w:val="0"/>
                  <w:marBottom w:val="0"/>
                  <w:divBdr>
                    <w:top w:val="none" w:sz="0" w:space="0" w:color="auto"/>
                    <w:left w:val="none" w:sz="0" w:space="0" w:color="auto"/>
                    <w:bottom w:val="none" w:sz="0" w:space="0" w:color="auto"/>
                    <w:right w:val="none" w:sz="0" w:space="0" w:color="auto"/>
                  </w:divBdr>
                  <w:divsChild>
                    <w:div w:id="1591154573">
                      <w:marLeft w:val="0"/>
                      <w:marRight w:val="0"/>
                      <w:marTop w:val="0"/>
                      <w:marBottom w:val="0"/>
                      <w:divBdr>
                        <w:top w:val="none" w:sz="0" w:space="0" w:color="auto"/>
                        <w:left w:val="none" w:sz="0" w:space="0" w:color="auto"/>
                        <w:bottom w:val="none" w:sz="0" w:space="0" w:color="auto"/>
                        <w:right w:val="none" w:sz="0" w:space="0" w:color="auto"/>
                      </w:divBdr>
                      <w:divsChild>
                        <w:div w:id="1846942157">
                          <w:marLeft w:val="0"/>
                          <w:marRight w:val="0"/>
                          <w:marTop w:val="0"/>
                          <w:marBottom w:val="0"/>
                          <w:divBdr>
                            <w:top w:val="none" w:sz="0" w:space="0" w:color="auto"/>
                            <w:left w:val="none" w:sz="0" w:space="0" w:color="auto"/>
                            <w:bottom w:val="none" w:sz="0" w:space="0" w:color="auto"/>
                            <w:right w:val="none" w:sz="0" w:space="0" w:color="auto"/>
                          </w:divBdr>
                        </w:div>
                      </w:divsChild>
                    </w:div>
                    <w:div w:id="1568809298">
                      <w:marLeft w:val="0"/>
                      <w:marRight w:val="0"/>
                      <w:marTop w:val="0"/>
                      <w:marBottom w:val="0"/>
                      <w:divBdr>
                        <w:top w:val="none" w:sz="0" w:space="0" w:color="auto"/>
                        <w:left w:val="none" w:sz="0" w:space="0" w:color="auto"/>
                        <w:bottom w:val="none" w:sz="0" w:space="0" w:color="auto"/>
                        <w:right w:val="none" w:sz="0" w:space="0" w:color="auto"/>
                      </w:divBdr>
                      <w:divsChild>
                        <w:div w:id="7827676">
                          <w:marLeft w:val="0"/>
                          <w:marRight w:val="0"/>
                          <w:marTop w:val="0"/>
                          <w:marBottom w:val="0"/>
                          <w:divBdr>
                            <w:top w:val="none" w:sz="0" w:space="0" w:color="auto"/>
                            <w:left w:val="none" w:sz="0" w:space="0" w:color="auto"/>
                            <w:bottom w:val="none" w:sz="0" w:space="0" w:color="auto"/>
                            <w:right w:val="none" w:sz="0" w:space="0" w:color="auto"/>
                          </w:divBdr>
                          <w:divsChild>
                            <w:div w:id="178172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308361">
                      <w:marLeft w:val="0"/>
                      <w:marRight w:val="0"/>
                      <w:marTop w:val="0"/>
                      <w:marBottom w:val="0"/>
                      <w:divBdr>
                        <w:top w:val="none" w:sz="0" w:space="0" w:color="auto"/>
                        <w:left w:val="none" w:sz="0" w:space="0" w:color="auto"/>
                        <w:bottom w:val="none" w:sz="0" w:space="0" w:color="auto"/>
                        <w:right w:val="none" w:sz="0" w:space="0" w:color="auto"/>
                      </w:divBdr>
                      <w:divsChild>
                        <w:div w:id="747504220">
                          <w:marLeft w:val="0"/>
                          <w:marRight w:val="0"/>
                          <w:marTop w:val="0"/>
                          <w:marBottom w:val="0"/>
                          <w:divBdr>
                            <w:top w:val="none" w:sz="0" w:space="0" w:color="auto"/>
                            <w:left w:val="none" w:sz="0" w:space="0" w:color="auto"/>
                            <w:bottom w:val="none" w:sz="0" w:space="0" w:color="auto"/>
                            <w:right w:val="none" w:sz="0" w:space="0" w:color="auto"/>
                          </w:divBdr>
                          <w:divsChild>
                            <w:div w:id="1199196987">
                              <w:marLeft w:val="0"/>
                              <w:marRight w:val="0"/>
                              <w:marTop w:val="0"/>
                              <w:marBottom w:val="0"/>
                              <w:divBdr>
                                <w:top w:val="none" w:sz="0" w:space="0" w:color="auto"/>
                                <w:left w:val="none" w:sz="0" w:space="0" w:color="auto"/>
                                <w:bottom w:val="none" w:sz="0" w:space="0" w:color="auto"/>
                                <w:right w:val="none" w:sz="0" w:space="0" w:color="auto"/>
                              </w:divBdr>
                              <w:divsChild>
                                <w:div w:id="123948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788098">
                      <w:marLeft w:val="0"/>
                      <w:marRight w:val="0"/>
                      <w:marTop w:val="0"/>
                      <w:marBottom w:val="300"/>
                      <w:divBdr>
                        <w:top w:val="none" w:sz="0" w:space="0" w:color="auto"/>
                        <w:left w:val="none" w:sz="0" w:space="0" w:color="auto"/>
                        <w:bottom w:val="none" w:sz="0" w:space="0" w:color="auto"/>
                        <w:right w:val="none" w:sz="0" w:space="0" w:color="auto"/>
                      </w:divBdr>
                      <w:divsChild>
                        <w:div w:id="192348287">
                          <w:marLeft w:val="0"/>
                          <w:marRight w:val="0"/>
                          <w:marTop w:val="0"/>
                          <w:marBottom w:val="0"/>
                          <w:divBdr>
                            <w:top w:val="none" w:sz="0" w:space="0" w:color="auto"/>
                            <w:left w:val="none" w:sz="0" w:space="0" w:color="auto"/>
                            <w:bottom w:val="none" w:sz="0" w:space="0" w:color="auto"/>
                            <w:right w:val="none" w:sz="0" w:space="0" w:color="auto"/>
                          </w:divBdr>
                          <w:divsChild>
                            <w:div w:id="19167531">
                              <w:marLeft w:val="0"/>
                              <w:marRight w:val="0"/>
                              <w:marTop w:val="0"/>
                              <w:marBottom w:val="0"/>
                              <w:divBdr>
                                <w:top w:val="none" w:sz="0" w:space="0" w:color="auto"/>
                                <w:left w:val="none" w:sz="0" w:space="0" w:color="auto"/>
                                <w:bottom w:val="none" w:sz="0" w:space="0" w:color="auto"/>
                                <w:right w:val="none" w:sz="0" w:space="0" w:color="auto"/>
                              </w:divBdr>
                            </w:div>
                            <w:div w:id="42823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527985">
                      <w:marLeft w:val="0"/>
                      <w:marRight w:val="0"/>
                      <w:marTop w:val="0"/>
                      <w:marBottom w:val="0"/>
                      <w:divBdr>
                        <w:top w:val="none" w:sz="0" w:space="0" w:color="auto"/>
                        <w:left w:val="none" w:sz="0" w:space="0" w:color="auto"/>
                        <w:bottom w:val="none" w:sz="0" w:space="0" w:color="auto"/>
                        <w:right w:val="none" w:sz="0" w:space="0" w:color="auto"/>
                      </w:divBdr>
                    </w:div>
                    <w:div w:id="829755160">
                      <w:marLeft w:val="0"/>
                      <w:marRight w:val="0"/>
                      <w:marTop w:val="0"/>
                      <w:marBottom w:val="0"/>
                      <w:divBdr>
                        <w:top w:val="none" w:sz="0" w:space="0" w:color="auto"/>
                        <w:left w:val="none" w:sz="0" w:space="0" w:color="auto"/>
                        <w:bottom w:val="none" w:sz="0" w:space="0" w:color="auto"/>
                        <w:right w:val="none" w:sz="0" w:space="0" w:color="auto"/>
                      </w:divBdr>
                      <w:divsChild>
                        <w:div w:id="671417299">
                          <w:marLeft w:val="0"/>
                          <w:marRight w:val="0"/>
                          <w:marTop w:val="0"/>
                          <w:marBottom w:val="0"/>
                          <w:divBdr>
                            <w:top w:val="none" w:sz="0" w:space="0" w:color="auto"/>
                            <w:left w:val="none" w:sz="0" w:space="0" w:color="auto"/>
                            <w:bottom w:val="none" w:sz="0" w:space="0" w:color="auto"/>
                            <w:right w:val="none" w:sz="0" w:space="0" w:color="auto"/>
                          </w:divBdr>
                          <w:divsChild>
                            <w:div w:id="213027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4498">
                      <w:marLeft w:val="0"/>
                      <w:marRight w:val="0"/>
                      <w:marTop w:val="0"/>
                      <w:marBottom w:val="0"/>
                      <w:divBdr>
                        <w:top w:val="none" w:sz="0" w:space="0" w:color="auto"/>
                        <w:left w:val="none" w:sz="0" w:space="0" w:color="auto"/>
                        <w:bottom w:val="none" w:sz="0" w:space="0" w:color="auto"/>
                        <w:right w:val="none" w:sz="0" w:space="0" w:color="auto"/>
                      </w:divBdr>
                      <w:divsChild>
                        <w:div w:id="1854875567">
                          <w:marLeft w:val="0"/>
                          <w:marRight w:val="0"/>
                          <w:marTop w:val="0"/>
                          <w:marBottom w:val="0"/>
                          <w:divBdr>
                            <w:top w:val="none" w:sz="0" w:space="0" w:color="auto"/>
                            <w:left w:val="none" w:sz="0" w:space="0" w:color="auto"/>
                            <w:bottom w:val="none" w:sz="0" w:space="0" w:color="auto"/>
                            <w:right w:val="none" w:sz="0" w:space="0" w:color="auto"/>
                          </w:divBdr>
                          <w:divsChild>
                            <w:div w:id="1458329525">
                              <w:marLeft w:val="0"/>
                              <w:marRight w:val="0"/>
                              <w:marTop w:val="0"/>
                              <w:marBottom w:val="0"/>
                              <w:divBdr>
                                <w:top w:val="none" w:sz="0" w:space="0" w:color="auto"/>
                                <w:left w:val="none" w:sz="0" w:space="0" w:color="auto"/>
                                <w:bottom w:val="none" w:sz="0" w:space="0" w:color="auto"/>
                                <w:right w:val="none" w:sz="0" w:space="0" w:color="auto"/>
                              </w:divBdr>
                              <w:divsChild>
                                <w:div w:id="71507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116717">
                      <w:marLeft w:val="0"/>
                      <w:marRight w:val="0"/>
                      <w:marTop w:val="0"/>
                      <w:marBottom w:val="0"/>
                      <w:divBdr>
                        <w:top w:val="none" w:sz="0" w:space="0" w:color="auto"/>
                        <w:left w:val="none" w:sz="0" w:space="0" w:color="auto"/>
                        <w:bottom w:val="none" w:sz="0" w:space="0" w:color="auto"/>
                        <w:right w:val="none" w:sz="0" w:space="0" w:color="auto"/>
                      </w:divBdr>
                      <w:divsChild>
                        <w:div w:id="1192916148">
                          <w:marLeft w:val="0"/>
                          <w:marRight w:val="0"/>
                          <w:marTop w:val="0"/>
                          <w:marBottom w:val="0"/>
                          <w:divBdr>
                            <w:top w:val="none" w:sz="0" w:space="0" w:color="auto"/>
                            <w:left w:val="none" w:sz="0" w:space="0" w:color="auto"/>
                            <w:bottom w:val="none" w:sz="0" w:space="0" w:color="auto"/>
                            <w:right w:val="none" w:sz="0" w:space="0" w:color="auto"/>
                          </w:divBdr>
                          <w:divsChild>
                            <w:div w:id="1762601168">
                              <w:marLeft w:val="0"/>
                              <w:marRight w:val="0"/>
                              <w:marTop w:val="0"/>
                              <w:marBottom w:val="0"/>
                              <w:divBdr>
                                <w:top w:val="none" w:sz="0" w:space="0" w:color="auto"/>
                                <w:left w:val="none" w:sz="0" w:space="0" w:color="auto"/>
                                <w:bottom w:val="none" w:sz="0" w:space="0" w:color="auto"/>
                                <w:right w:val="none" w:sz="0" w:space="0" w:color="auto"/>
                              </w:divBdr>
                              <w:divsChild>
                                <w:div w:id="1052193384">
                                  <w:marLeft w:val="0"/>
                                  <w:marRight w:val="0"/>
                                  <w:marTop w:val="0"/>
                                  <w:marBottom w:val="0"/>
                                  <w:divBdr>
                                    <w:top w:val="none" w:sz="0" w:space="0" w:color="auto"/>
                                    <w:left w:val="none" w:sz="0" w:space="0" w:color="auto"/>
                                    <w:bottom w:val="none" w:sz="0" w:space="0" w:color="auto"/>
                                    <w:right w:val="none" w:sz="0" w:space="0" w:color="auto"/>
                                  </w:divBdr>
                                  <w:divsChild>
                                    <w:div w:id="118964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944878">
                      <w:marLeft w:val="0"/>
                      <w:marRight w:val="0"/>
                      <w:marTop w:val="0"/>
                      <w:marBottom w:val="0"/>
                      <w:divBdr>
                        <w:top w:val="none" w:sz="0" w:space="0" w:color="auto"/>
                        <w:left w:val="none" w:sz="0" w:space="0" w:color="auto"/>
                        <w:bottom w:val="none" w:sz="0" w:space="0" w:color="auto"/>
                        <w:right w:val="none" w:sz="0" w:space="0" w:color="auto"/>
                      </w:divBdr>
                      <w:divsChild>
                        <w:div w:id="615065427">
                          <w:marLeft w:val="0"/>
                          <w:marRight w:val="0"/>
                          <w:marTop w:val="0"/>
                          <w:marBottom w:val="0"/>
                          <w:divBdr>
                            <w:top w:val="none" w:sz="0" w:space="0" w:color="auto"/>
                            <w:left w:val="none" w:sz="0" w:space="0" w:color="auto"/>
                            <w:bottom w:val="none" w:sz="0" w:space="0" w:color="auto"/>
                            <w:right w:val="none" w:sz="0" w:space="0" w:color="auto"/>
                          </w:divBdr>
                          <w:divsChild>
                            <w:div w:id="1820229295">
                              <w:marLeft w:val="0"/>
                              <w:marRight w:val="0"/>
                              <w:marTop w:val="0"/>
                              <w:marBottom w:val="0"/>
                              <w:divBdr>
                                <w:top w:val="none" w:sz="0" w:space="0" w:color="auto"/>
                                <w:left w:val="none" w:sz="0" w:space="0" w:color="auto"/>
                                <w:bottom w:val="none" w:sz="0" w:space="0" w:color="auto"/>
                                <w:right w:val="none" w:sz="0" w:space="0" w:color="auto"/>
                              </w:divBdr>
                              <w:divsChild>
                                <w:div w:id="4348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454716">
                      <w:marLeft w:val="0"/>
                      <w:marRight w:val="0"/>
                      <w:marTop w:val="0"/>
                      <w:marBottom w:val="0"/>
                      <w:divBdr>
                        <w:top w:val="none" w:sz="0" w:space="0" w:color="auto"/>
                        <w:left w:val="none" w:sz="0" w:space="0" w:color="auto"/>
                        <w:bottom w:val="none" w:sz="0" w:space="0" w:color="auto"/>
                        <w:right w:val="none" w:sz="0" w:space="0" w:color="auto"/>
                      </w:divBdr>
                      <w:divsChild>
                        <w:div w:id="346904206">
                          <w:marLeft w:val="0"/>
                          <w:marRight w:val="0"/>
                          <w:marTop w:val="0"/>
                          <w:marBottom w:val="0"/>
                          <w:divBdr>
                            <w:top w:val="none" w:sz="0" w:space="0" w:color="auto"/>
                            <w:left w:val="none" w:sz="0" w:space="0" w:color="auto"/>
                            <w:bottom w:val="none" w:sz="0" w:space="0" w:color="auto"/>
                            <w:right w:val="none" w:sz="0" w:space="0" w:color="auto"/>
                          </w:divBdr>
                          <w:divsChild>
                            <w:div w:id="184578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24749">
                      <w:marLeft w:val="0"/>
                      <w:marRight w:val="0"/>
                      <w:marTop w:val="0"/>
                      <w:marBottom w:val="0"/>
                      <w:divBdr>
                        <w:top w:val="none" w:sz="0" w:space="0" w:color="auto"/>
                        <w:left w:val="none" w:sz="0" w:space="0" w:color="auto"/>
                        <w:bottom w:val="none" w:sz="0" w:space="0" w:color="auto"/>
                        <w:right w:val="none" w:sz="0" w:space="0" w:color="auto"/>
                      </w:divBdr>
                      <w:divsChild>
                        <w:div w:id="623579900">
                          <w:marLeft w:val="0"/>
                          <w:marRight w:val="0"/>
                          <w:marTop w:val="0"/>
                          <w:marBottom w:val="0"/>
                          <w:divBdr>
                            <w:top w:val="none" w:sz="0" w:space="0" w:color="auto"/>
                            <w:left w:val="none" w:sz="0" w:space="0" w:color="auto"/>
                            <w:bottom w:val="none" w:sz="0" w:space="0" w:color="auto"/>
                            <w:right w:val="none" w:sz="0" w:space="0" w:color="auto"/>
                          </w:divBdr>
                          <w:divsChild>
                            <w:div w:id="956983491">
                              <w:marLeft w:val="0"/>
                              <w:marRight w:val="0"/>
                              <w:marTop w:val="0"/>
                              <w:marBottom w:val="0"/>
                              <w:divBdr>
                                <w:top w:val="none" w:sz="0" w:space="0" w:color="auto"/>
                                <w:left w:val="none" w:sz="0" w:space="0" w:color="auto"/>
                                <w:bottom w:val="none" w:sz="0" w:space="0" w:color="auto"/>
                                <w:right w:val="none" w:sz="0" w:space="0" w:color="auto"/>
                              </w:divBdr>
                              <w:divsChild>
                                <w:div w:id="108530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784854">
                      <w:marLeft w:val="0"/>
                      <w:marRight w:val="0"/>
                      <w:marTop w:val="0"/>
                      <w:marBottom w:val="0"/>
                      <w:divBdr>
                        <w:top w:val="none" w:sz="0" w:space="0" w:color="auto"/>
                        <w:left w:val="none" w:sz="0" w:space="0" w:color="auto"/>
                        <w:bottom w:val="none" w:sz="0" w:space="0" w:color="auto"/>
                        <w:right w:val="none" w:sz="0" w:space="0" w:color="auto"/>
                      </w:divBdr>
                      <w:divsChild>
                        <w:div w:id="675425815">
                          <w:marLeft w:val="0"/>
                          <w:marRight w:val="0"/>
                          <w:marTop w:val="0"/>
                          <w:marBottom w:val="0"/>
                          <w:divBdr>
                            <w:top w:val="none" w:sz="0" w:space="0" w:color="auto"/>
                            <w:left w:val="none" w:sz="0" w:space="0" w:color="auto"/>
                            <w:bottom w:val="none" w:sz="0" w:space="0" w:color="auto"/>
                            <w:right w:val="none" w:sz="0" w:space="0" w:color="auto"/>
                          </w:divBdr>
                          <w:divsChild>
                            <w:div w:id="142765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157725">
                      <w:marLeft w:val="0"/>
                      <w:marRight w:val="0"/>
                      <w:marTop w:val="0"/>
                      <w:marBottom w:val="0"/>
                      <w:divBdr>
                        <w:top w:val="none" w:sz="0" w:space="0" w:color="auto"/>
                        <w:left w:val="none" w:sz="0" w:space="0" w:color="auto"/>
                        <w:bottom w:val="none" w:sz="0" w:space="0" w:color="auto"/>
                        <w:right w:val="none" w:sz="0" w:space="0" w:color="auto"/>
                      </w:divBdr>
                      <w:divsChild>
                        <w:div w:id="1775444073">
                          <w:marLeft w:val="0"/>
                          <w:marRight w:val="0"/>
                          <w:marTop w:val="0"/>
                          <w:marBottom w:val="0"/>
                          <w:divBdr>
                            <w:top w:val="none" w:sz="0" w:space="0" w:color="auto"/>
                            <w:left w:val="none" w:sz="0" w:space="0" w:color="auto"/>
                            <w:bottom w:val="none" w:sz="0" w:space="0" w:color="auto"/>
                            <w:right w:val="none" w:sz="0" w:space="0" w:color="auto"/>
                          </w:divBdr>
                          <w:divsChild>
                            <w:div w:id="2072343763">
                              <w:marLeft w:val="0"/>
                              <w:marRight w:val="0"/>
                              <w:marTop w:val="0"/>
                              <w:marBottom w:val="0"/>
                              <w:divBdr>
                                <w:top w:val="none" w:sz="0" w:space="0" w:color="auto"/>
                                <w:left w:val="none" w:sz="0" w:space="0" w:color="auto"/>
                                <w:bottom w:val="none" w:sz="0" w:space="0" w:color="auto"/>
                                <w:right w:val="none" w:sz="0" w:space="0" w:color="auto"/>
                              </w:divBdr>
                              <w:divsChild>
                                <w:div w:id="197178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845327">
                      <w:marLeft w:val="0"/>
                      <w:marRight w:val="0"/>
                      <w:marTop w:val="0"/>
                      <w:marBottom w:val="0"/>
                      <w:divBdr>
                        <w:top w:val="none" w:sz="0" w:space="0" w:color="auto"/>
                        <w:left w:val="none" w:sz="0" w:space="0" w:color="auto"/>
                        <w:bottom w:val="none" w:sz="0" w:space="0" w:color="auto"/>
                        <w:right w:val="none" w:sz="0" w:space="0" w:color="auto"/>
                      </w:divBdr>
                      <w:divsChild>
                        <w:div w:id="364335089">
                          <w:marLeft w:val="0"/>
                          <w:marRight w:val="0"/>
                          <w:marTop w:val="0"/>
                          <w:marBottom w:val="0"/>
                          <w:divBdr>
                            <w:top w:val="none" w:sz="0" w:space="0" w:color="auto"/>
                            <w:left w:val="none" w:sz="0" w:space="0" w:color="auto"/>
                            <w:bottom w:val="none" w:sz="0" w:space="0" w:color="auto"/>
                            <w:right w:val="none" w:sz="0" w:space="0" w:color="auto"/>
                          </w:divBdr>
                          <w:divsChild>
                            <w:div w:id="121577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legraph.co.uk/news/politics/11777077/Jamie-Oliver-helping-government-with-child-obesity-strategy-David-Cameron-reveals.html" TargetMode="External"/><Relationship Id="rId5" Type="http://schemas.openxmlformats.org/officeDocument/2006/relationships/footnotes" Target="footnotes.xml"/><Relationship Id="rId10" Type="http://schemas.openxmlformats.org/officeDocument/2006/relationships/hyperlink" Target="http://www.telegraph.co.uk/news/health/news/12085625/Obesity-has-become-a-national-threat-like-terrorism.html"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www.telegraph.co.uk/authors/laura-hugh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584</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 Woodman</dc:creator>
  <cp:keywords/>
  <dc:description/>
  <cp:lastModifiedBy>Mr G. Woodman</cp:lastModifiedBy>
  <cp:revision>4</cp:revision>
  <dcterms:created xsi:type="dcterms:W3CDTF">2017-01-16T11:20:00Z</dcterms:created>
  <dcterms:modified xsi:type="dcterms:W3CDTF">2017-01-16T13:00:00Z</dcterms:modified>
</cp:coreProperties>
</file>